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272" w:rsidRDefault="001F24D1">
      <w:pPr>
        <w:pStyle w:val="ConsPlusNormal"/>
      </w:pPr>
      <w:r>
        <w:rPr>
          <w:b/>
        </w:rPr>
        <w:t>Источник публикации</w:t>
      </w:r>
    </w:p>
    <w:p w:rsidR="00194272" w:rsidRDefault="001F24D1">
      <w:pPr>
        <w:pStyle w:val="ConsPlusNormal"/>
        <w:jc w:val="both"/>
      </w:pPr>
      <w:r>
        <w:t>В данном виде документ опубликован не был.</w:t>
      </w:r>
    </w:p>
    <w:p w:rsidR="00194272" w:rsidRDefault="001F24D1">
      <w:pPr>
        <w:pStyle w:val="ConsPlusNormal"/>
        <w:jc w:val="both"/>
      </w:pPr>
      <w:r>
        <w:t>Текст редакции от 26.06.2018 опубликован в издании</w:t>
      </w:r>
    </w:p>
    <w:p w:rsidR="00194272" w:rsidRDefault="001F24D1">
      <w:pPr>
        <w:pStyle w:val="ConsPlusNormal"/>
        <w:jc w:val="both"/>
      </w:pPr>
      <w:r>
        <w:t xml:space="preserve">"Официальный бюллетень органов местного самоуправления муниципального образования город Пермь", </w:t>
      </w:r>
      <w:proofErr w:type="spellStart"/>
      <w:r>
        <w:t>спецвыпуск</w:t>
      </w:r>
      <w:proofErr w:type="spellEnd"/>
      <w:r>
        <w:t>, август, 2018.</w:t>
      </w:r>
    </w:p>
    <w:p w:rsidR="00194272" w:rsidRDefault="001F24D1">
      <w:pPr>
        <w:pStyle w:val="ConsPlusNormal"/>
        <w:jc w:val="both"/>
      </w:pPr>
      <w:r>
        <w:t>Первоначальный текст документа опубликован в изданиях</w:t>
      </w:r>
    </w:p>
    <w:p w:rsidR="00194272" w:rsidRDefault="001F24D1">
      <w:pPr>
        <w:pStyle w:val="ConsPlusNormal"/>
        <w:jc w:val="both"/>
      </w:pPr>
      <w:r>
        <w:t xml:space="preserve">"Официальный бюллетень органов местного самоуправления муниципального образования город Пермь", </w:t>
      </w:r>
      <w:proofErr w:type="spellStart"/>
      <w:r>
        <w:t>спецвыпуск</w:t>
      </w:r>
      <w:proofErr w:type="spellEnd"/>
      <w:r>
        <w:t>, 02.10.2015,</w:t>
      </w:r>
    </w:p>
    <w:p w:rsidR="00194272" w:rsidRDefault="001F24D1">
      <w:pPr>
        <w:pStyle w:val="ConsPlusNormal"/>
        <w:jc w:val="both"/>
      </w:pPr>
      <w:r>
        <w:t xml:space="preserve">"Официальный бюллетень органов местного самоуправления муниципального образования </w:t>
      </w:r>
      <w:r>
        <w:t>город Пермь", N 72, 02.10.2015 (решение).</w:t>
      </w:r>
    </w:p>
    <w:p w:rsidR="00194272" w:rsidRDefault="001F24D1">
      <w:pPr>
        <w:pStyle w:val="ConsPlusNormal"/>
        <w:jc w:val="both"/>
      </w:pPr>
      <w:r>
        <w:t>Информацию о публикации документов, создающих данную редакцию, см. в справке к этим документам.</w:t>
      </w:r>
    </w:p>
    <w:p w:rsidR="00194272" w:rsidRDefault="001F24D1">
      <w:pPr>
        <w:pStyle w:val="ConsPlusNormal"/>
        <w:spacing w:before="200"/>
      </w:pPr>
      <w:r>
        <w:rPr>
          <w:b/>
        </w:rPr>
        <w:t>Примечание к документу</w:t>
      </w:r>
    </w:p>
    <w:p w:rsidR="00194272" w:rsidRDefault="001F24D1">
      <w:pPr>
        <w:pStyle w:val="ConsPlusNormal"/>
        <w:jc w:val="both"/>
      </w:pPr>
      <w:r>
        <w:t>Начало действия редакции - 26.12.2023.</w:t>
      </w:r>
    </w:p>
    <w:p w:rsidR="00194272" w:rsidRDefault="001F24D1">
      <w:pPr>
        <w:pStyle w:val="ConsPlusNormal"/>
        <w:spacing w:before="200"/>
        <w:jc w:val="both"/>
      </w:pPr>
      <w:r>
        <w:t>Данная редакция подготовлена на основе изменений, внесен</w:t>
      </w:r>
      <w:r>
        <w:t xml:space="preserve">ных </w:t>
      </w:r>
      <w:hyperlink r:id="rId4" w:tooltip="Решение Пермской городской Думы от 21.11.2023 N 232 &quot;О внесении изменений в Устав города Перми&quot; (Зарегистрировано в Управлении Минюста России по Пермскому краю 22.12.2023 N RU903030002023002) {КонсультантПлюс}">
        <w:r>
          <w:rPr>
            <w:color w:val="0000FF"/>
          </w:rPr>
          <w:t>решением</w:t>
        </w:r>
      </w:hyperlink>
      <w:r>
        <w:t xml:space="preserve"> Пермской городской Думы от 21.11.2023 N 232, </w:t>
      </w:r>
      <w:hyperlink r:id="rId5" w:tooltip="Решение Пермской городской Думы от 21.11.2023 N 232 &quot;О внесении изменений в Устав города Перми&quot; (Зарегистрировано в Управлении Минюста России по Пермскому краю 22.12.2023 N RU903030002023002) {КонсультантПлюс}">
        <w:r>
          <w:rPr>
            <w:color w:val="0000FF"/>
          </w:rPr>
          <w:t>вступивших</w:t>
        </w:r>
      </w:hyperlink>
      <w:r>
        <w:t xml:space="preserve"> в силу в силу после государственной регистрации со дня официального опубликов</w:t>
      </w:r>
      <w:r>
        <w:t>ания в печатном средстве массовой информации "Официальный бюллетень органов местного самоуправления муниципального образования город Пермь" (опубликовано в "Официальном бюллетене органов местного самоуправления муниципального образования город Пермь" - 26.</w:t>
      </w:r>
      <w:r>
        <w:t xml:space="preserve">12.2023). Об изменениях, внесенных указанным </w:t>
      </w:r>
      <w:hyperlink r:id="rId6" w:tooltip="Решение Пермской городской Думы от 21.11.2023 N 232 &quot;О внесении изменений в Устав города Перми&quot; (Зарегистрировано в Управлении Минюста России по Пермскому краю 22.12.2023 N RU903030002023002) {КонсультантПлюс}">
        <w:r>
          <w:rPr>
            <w:color w:val="0000FF"/>
          </w:rPr>
          <w:t>решением</w:t>
        </w:r>
      </w:hyperlink>
      <w:r>
        <w:t xml:space="preserve"> в </w:t>
      </w:r>
      <w:hyperlink r:id="rId7" w:tooltip="Решение Пермской городской Думы от 25.08.2015 N 150 (ред. от 21.11.2023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color w:val="0000FF"/>
          </w:rPr>
          <w:t>п. 34</w:t>
        </w:r>
      </w:hyperlink>
      <w:r>
        <w:t xml:space="preserve">, </w:t>
      </w:r>
      <w:hyperlink r:id="rId8" w:tooltip="Решение Пермской городской Думы от 21.11.2023 N 232 &quot;О внесении изменений в Устав города Перми&quot; (Зарегистрировано в Управлении Минюста России по Пермскому краю 22.12.2023 N RU903030002023002) {КонсультантПлюс}">
        <w:r>
          <w:rPr>
            <w:color w:val="0000FF"/>
          </w:rPr>
          <w:t>вступающих</w:t>
        </w:r>
      </w:hyperlink>
      <w:r>
        <w:t xml:space="preserve"> в силу </w:t>
      </w:r>
      <w:r>
        <w:t>с 01.09.2024, см. примечания в тексте документа.</w:t>
      </w:r>
    </w:p>
    <w:p w:rsidR="00194272" w:rsidRDefault="001F24D1">
      <w:pPr>
        <w:pStyle w:val="ConsPlusNormal"/>
        <w:spacing w:before="200"/>
      </w:pPr>
      <w:r>
        <w:rPr>
          <w:b/>
        </w:rPr>
        <w:t>Название документа</w:t>
      </w:r>
    </w:p>
    <w:p w:rsidR="00194272" w:rsidRDefault="001F24D1">
      <w:pPr>
        <w:pStyle w:val="ConsPlusNormal"/>
        <w:jc w:val="both"/>
      </w:pPr>
      <w:r>
        <w:t>Решение Пермской городской Думы от 25.08.2015 N 150</w:t>
      </w:r>
    </w:p>
    <w:p w:rsidR="00194272" w:rsidRDefault="001F24D1">
      <w:pPr>
        <w:pStyle w:val="ConsPlusNormal"/>
        <w:jc w:val="both"/>
      </w:pPr>
      <w:r>
        <w:t>(ред. от 21.11.2023)</w:t>
      </w:r>
    </w:p>
    <w:p w:rsidR="00194272" w:rsidRDefault="001F24D1">
      <w:pPr>
        <w:pStyle w:val="ConsPlusNormal"/>
        <w:jc w:val="both"/>
      </w:pPr>
      <w:r>
        <w:t>"О принятии Устава города Перми"</w:t>
      </w:r>
    </w:p>
    <w:p w:rsidR="00194272" w:rsidRDefault="001F24D1">
      <w:pPr>
        <w:pStyle w:val="ConsPlusNormal"/>
        <w:jc w:val="both"/>
      </w:pPr>
      <w:r>
        <w:t>(Зарегистрировано в Управлении Минюста России по Пермскому краю 23.09.2015 N RU903</w:t>
      </w:r>
      <w:r>
        <w:t>030002015002)</w:t>
      </w:r>
    </w:p>
    <w:p w:rsidR="001F24D1" w:rsidRDefault="001F24D1">
      <w:pPr>
        <w:pStyle w:val="ConsPlusNormal"/>
        <w:jc w:val="both"/>
      </w:pPr>
    </w:p>
    <w:p w:rsidR="001F24D1" w:rsidRDefault="001F24D1" w:rsidP="001F24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ПЕРМСКАЯ ГОРОДСКАЯ ДУМА</w:t>
      </w:r>
    </w:p>
    <w:p w:rsidR="001F24D1" w:rsidRDefault="001F24D1" w:rsidP="001F24D1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1F24D1" w:rsidRDefault="001F24D1" w:rsidP="001F24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21 ноября 2023 г. N 232</w:t>
      </w:r>
    </w:p>
    <w:p w:rsidR="001F24D1" w:rsidRDefault="001F24D1" w:rsidP="001F24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УСТАВ ГОРОДА ПЕРМИ</w:t>
      </w:r>
    </w:p>
    <w:p w:rsidR="001F24D1" w:rsidRDefault="001F24D1" w:rsidP="001F2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Федерального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города Перми Пермская городская Дума решила:</w:t>
      </w:r>
    </w:p>
    <w:p w:rsidR="001F24D1" w:rsidRDefault="001F24D1" w:rsidP="001F2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Устав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города Перми, принятый решением Пермской городской Думы от 25.08.2015 N 150 (в редакции решений Пермской городской Думы от 26.06.2018 N 110, от 22.01.2019 N 8, от 24.09.2019 N 202, от 24.09.2019 N 203, от 26.01.2021 N 4, от 23.03.2021 N 69, от 26.10.2021 N 234, от 22.03.2022 N 58, от 26.04.2022 N 77, от 15.11.2022 N 252, от 27.06.2023 N 106), изменения:</w:t>
      </w:r>
    </w:p>
    <w:p w:rsidR="001F24D1" w:rsidRDefault="001F24D1" w:rsidP="001F24D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 11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1F24D1" w:rsidRDefault="001F24D1" w:rsidP="001F24D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1F2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. 1.1.1 </w:t>
            </w:r>
            <w:hyperlink w:anchor="Par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вступает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в силу с 01.09.2024.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1F24D1" w:rsidRDefault="001F24D1" w:rsidP="001F24D1">
      <w:pPr>
        <w:autoSpaceDE w:val="0"/>
        <w:autoSpaceDN w:val="0"/>
        <w:adjustRightInd w:val="0"/>
        <w:spacing w:before="3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2"/>
      <w:bookmarkEnd w:id="0"/>
      <w:r>
        <w:rPr>
          <w:rFonts w:ascii="Times New Roman" w:hAnsi="Times New Roman" w:cs="Times New Roman"/>
          <w:sz w:val="24"/>
          <w:szCs w:val="24"/>
        </w:rPr>
        <w:t xml:space="preserve">1.1.1. в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34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"создание, развитие и обеспечение охраны лечебно-оздоровительных местностей и курортов местного значения на территории Пермского городского округа, а также" исключить;</w:t>
      </w:r>
    </w:p>
    <w:p w:rsidR="001F24D1" w:rsidRDefault="001F24D1" w:rsidP="001F24D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1F2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Действие </w:t>
            </w:r>
            <w:proofErr w:type="spellStart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. 1.1.2 </w:t>
            </w:r>
            <w:hyperlink w:anchor="Par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распространяется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на правоотношения, возникшие с 01.10.2023.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1F24D1" w:rsidRDefault="001F24D1" w:rsidP="001F24D1">
      <w:pPr>
        <w:autoSpaceDE w:val="0"/>
        <w:autoSpaceDN w:val="0"/>
        <w:adjustRightInd w:val="0"/>
        <w:spacing w:before="3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4"/>
      <w:bookmarkEnd w:id="1"/>
      <w:r>
        <w:rPr>
          <w:rFonts w:ascii="Times New Roman" w:hAnsi="Times New Roman" w:cs="Times New Roman"/>
          <w:sz w:val="24"/>
          <w:szCs w:val="24"/>
        </w:rPr>
        <w:t xml:space="preserve">1.1.2.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дополнить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пунктом 46 следующего содержания:</w:t>
      </w:r>
    </w:p>
    <w:p w:rsidR="001F24D1" w:rsidRDefault="001F24D1" w:rsidP="001F24D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"46)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Пермского городского округа.";</w:t>
      </w:r>
    </w:p>
    <w:p w:rsidR="001F24D1" w:rsidRDefault="001F24D1" w:rsidP="001F24D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1F2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Действие </w:t>
            </w:r>
            <w:proofErr w:type="spellStart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. 1.2 </w:t>
            </w:r>
            <w:hyperlink w:anchor="Par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распространяется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на правоотношения, возникшие после 03.03.2023.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4D1" w:rsidRDefault="001F2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1F24D1" w:rsidRDefault="001F24D1" w:rsidP="001F24D1">
      <w:pPr>
        <w:autoSpaceDE w:val="0"/>
        <w:autoSpaceDN w:val="0"/>
        <w:adjustRightInd w:val="0"/>
        <w:spacing w:before="3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7"/>
      <w:bookmarkEnd w:id="2"/>
      <w:r>
        <w:rPr>
          <w:rFonts w:ascii="Times New Roman" w:hAnsi="Times New Roman" w:cs="Times New Roman"/>
          <w:sz w:val="24"/>
          <w:szCs w:val="24"/>
        </w:rPr>
        <w:t xml:space="preserve">1.2.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абзац девятый пункта 9 статьи 39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1F24D1" w:rsidRDefault="001F24D1" w:rsidP="001F24D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"право на возмещение за счет средств бюджета города Перми транспортных расходов, расходов за пользование средствами связи и иных документально подтвержденных расходов, связанных с осуществлением его полномочий. Порядок выплаты указанного возмещения и его размеры определяются решением Думы (для депутатов Думы, осуществляющих полномочия на непостоянной основе);".</w:t>
      </w:r>
    </w:p>
    <w:p w:rsidR="001F24D1" w:rsidRDefault="001F24D1" w:rsidP="001F24D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9"/>
      <w:bookmarkEnd w:id="3"/>
      <w:r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государственной регистрации со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за исключением </w:t>
      </w:r>
      <w:hyperlink w:anchor="Par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 1.1.1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который вступает в силу с 01.09.2024, при этом действие </w:t>
      </w:r>
      <w:hyperlink w:anchor="Par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 1.1.2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распространяется на правоотношения, возникшие с 01.10.2023, действие </w:t>
      </w:r>
      <w:hyperlink w:anchor="Par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 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распространяется на правоотношения, возникшие после 03.03.2023.</w:t>
      </w:r>
    </w:p>
    <w:p w:rsidR="001F24D1" w:rsidRDefault="001F24D1" w:rsidP="001F24D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Опубликовать настоящее решение в печатном средстве массовой информации "Официальный бюллетень органов местного самоуправления муниципального образования город Пермь" после проведения его государственной регистрации в порядке, установленном Федеральным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21.07.2005 N 97-ФЗ "О государственной регистрации уставов муниципальных образований", а также опубликовать (обнародовать) настоящее решение на официальном сайте муниципального образования город Пермь в информационно-телекоммуникационной сети Интернет.</w:t>
      </w:r>
    </w:p>
    <w:p w:rsidR="001F24D1" w:rsidRDefault="001F24D1" w:rsidP="001F24D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настоящего решения возложить на комитет Пермской городской Думы по местному самоуправлению и регламенту.</w:t>
      </w:r>
    </w:p>
    <w:p w:rsidR="001F24D1" w:rsidRDefault="001F24D1" w:rsidP="001F2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F24D1" w:rsidRDefault="001F24D1" w:rsidP="001F24D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Пермской городской Думы</w:t>
      </w:r>
    </w:p>
    <w:p w:rsidR="001F24D1" w:rsidRDefault="001F24D1" w:rsidP="001F24D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Д.В.МАЛЮТИН</w:t>
      </w:r>
    </w:p>
    <w:p w:rsidR="001F24D1" w:rsidRDefault="001F24D1" w:rsidP="001F2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 Перми</w:t>
      </w:r>
    </w:p>
    <w:p w:rsidR="001F24D1" w:rsidRDefault="001F24D1" w:rsidP="001F24D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Э.О.СОСНИН</w:t>
      </w:r>
    </w:p>
    <w:p w:rsidR="001F24D1" w:rsidRDefault="001F24D1" w:rsidP="001F2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24D1" w:rsidRDefault="001F24D1" w:rsidP="001F24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24D1" w:rsidRDefault="001F24D1" w:rsidP="001F24D1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1F24D1" w:rsidRDefault="001F24D1">
      <w:pPr>
        <w:pStyle w:val="ConsPlusNormal"/>
        <w:jc w:val="both"/>
      </w:pPr>
      <w:bookmarkStart w:id="4" w:name="_GoBack"/>
      <w:bookmarkEnd w:id="4"/>
    </w:p>
    <w:sectPr w:rsidR="001F24D1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4272"/>
    <w:rsid w:val="00194272"/>
    <w:rsid w:val="001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D958D"/>
  <w15:docId w15:val="{CB4A18A0-5B0A-4CE7-99E8-8487A60F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9584&amp;dst=100013" TargetMode="External"/><Relationship Id="rId13" Type="http://schemas.openxmlformats.org/officeDocument/2006/relationships/hyperlink" Target="https://login.consultant.ru/link/?req=doc&amp;base=RLAW368&amp;n=189632&amp;dst=10074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89632&amp;dst=100743" TargetMode="External"/><Relationship Id="rId12" Type="http://schemas.openxmlformats.org/officeDocument/2006/relationships/hyperlink" Target="https://login.consultant.ru/link/?req=doc&amp;base=RLAW368&amp;n=183799&amp;dst=10007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7030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9584&amp;dst=100008" TargetMode="External"/><Relationship Id="rId11" Type="http://schemas.openxmlformats.org/officeDocument/2006/relationships/hyperlink" Target="https://login.consultant.ru/link/?req=doc&amp;base=RLAW368&amp;n=183799&amp;dst=100022" TargetMode="External"/><Relationship Id="rId5" Type="http://schemas.openxmlformats.org/officeDocument/2006/relationships/hyperlink" Target="https://login.consultant.ru/link/?req=doc&amp;base=RLAW368&amp;n=189584&amp;dst=100013" TargetMode="External"/><Relationship Id="rId15" Type="http://schemas.openxmlformats.org/officeDocument/2006/relationships/hyperlink" Target="https://login.consultant.ru/link/?req=doc&amp;base=RLAW368&amp;n=183799&amp;dst=100678" TargetMode="External"/><Relationship Id="rId10" Type="http://schemas.openxmlformats.org/officeDocument/2006/relationships/hyperlink" Target="https://login.consultant.ru/link/?req=doc&amp;base=RLAW368&amp;n=183799&amp;dst=100022" TargetMode="External"/><Relationship Id="rId4" Type="http://schemas.openxmlformats.org/officeDocument/2006/relationships/hyperlink" Target="https://login.consultant.ru/link/?req=doc&amp;base=RLAW368&amp;n=189584&amp;dst=100006" TargetMode="External"/><Relationship Id="rId9" Type="http://schemas.openxmlformats.org/officeDocument/2006/relationships/hyperlink" Target="https://login.consultant.ru/link/?req=doc&amp;base=LAW&amp;n=461117" TargetMode="External"/><Relationship Id="rId14" Type="http://schemas.openxmlformats.org/officeDocument/2006/relationships/hyperlink" Target="https://login.consultant.ru/link/?req=doc&amp;base=RLAW368&amp;n=183799&amp;dst=100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1035</Words>
  <Characters>5902</Characters>
  <Application>Microsoft Office Word</Application>
  <DocSecurity>0</DocSecurity>
  <Lines>49</Lines>
  <Paragraphs>13</Paragraphs>
  <ScaleCrop>false</ScaleCrop>
  <Company>КонсультантПлюс Версия 4023.00.52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25.08.2015 N 150
(ред. от 21.11.2023)
"О принятии Устава города Перми"
(Зарегистрировано в Управлении Минюста России по Пермскому краю 23.09.2015 N RU903030002015002)</dc:title>
  <cp:lastModifiedBy>Мазунина Анна Сергеевна</cp:lastModifiedBy>
  <cp:revision>2</cp:revision>
  <dcterms:created xsi:type="dcterms:W3CDTF">2024-01-16T05:46:00Z</dcterms:created>
  <dcterms:modified xsi:type="dcterms:W3CDTF">2024-01-16T05:47:00Z</dcterms:modified>
</cp:coreProperties>
</file>